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10" w:rsidRDefault="00F55E10" w:rsidP="00F55E1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F55E10" w:rsidRDefault="00F55E10" w:rsidP="00F55E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5E10" w:rsidRDefault="00F55E10" w:rsidP="00F55E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EA0B21">
        <w:rPr>
          <w:rFonts w:ascii="Times New Roman" w:hAnsi="Times New Roman" w:cs="Times New Roman"/>
          <w:sz w:val="28"/>
          <w:szCs w:val="28"/>
        </w:rPr>
        <w:t>среди работников краевых и муниципальных средств массовой информации на лучший материал, направленный на привлечение внимания гражданского общества к проблемам граждан старшего поколения,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B21">
        <w:rPr>
          <w:rFonts w:ascii="Times New Roman" w:hAnsi="Times New Roman" w:cs="Times New Roman"/>
          <w:sz w:val="28"/>
          <w:szCs w:val="28"/>
        </w:rPr>
        <w:t>уважительного отношения к ним</w:t>
      </w:r>
    </w:p>
    <w:p w:rsidR="00F55E10" w:rsidRDefault="00F55E10" w:rsidP="00706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61"/>
        <w:gridCol w:w="3509"/>
      </w:tblGrid>
      <w:tr w:rsidR="00F55E10" w:rsidTr="00F55E10">
        <w:tc>
          <w:tcPr>
            <w:tcW w:w="6062" w:type="dxa"/>
          </w:tcPr>
          <w:p w:rsidR="00F55E10" w:rsidRDefault="00F55E10" w:rsidP="00AC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конкурса («Связь поколений», «Старость в радость!», «Серебряные волонт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ры», «</w:t>
            </w:r>
            <w:r w:rsidR="00AC326A"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09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10" w:rsidTr="00F55E10">
        <w:tc>
          <w:tcPr>
            <w:tcW w:w="6062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средства массовой информации</w:t>
            </w:r>
          </w:p>
        </w:tc>
        <w:tc>
          <w:tcPr>
            <w:tcW w:w="3509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10" w:rsidTr="00F55E10">
        <w:tc>
          <w:tcPr>
            <w:tcW w:w="6062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конкурсного материала</w:t>
            </w:r>
          </w:p>
        </w:tc>
        <w:tc>
          <w:tcPr>
            <w:tcW w:w="3509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10" w:rsidTr="00F55E10">
        <w:tc>
          <w:tcPr>
            <w:tcW w:w="6062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выхода материала</w:t>
            </w:r>
          </w:p>
        </w:tc>
        <w:tc>
          <w:tcPr>
            <w:tcW w:w="3509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10" w:rsidTr="00F55E10">
        <w:tc>
          <w:tcPr>
            <w:tcW w:w="6062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авторе:</w:t>
            </w:r>
          </w:p>
        </w:tc>
        <w:tc>
          <w:tcPr>
            <w:tcW w:w="3509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10" w:rsidTr="00F55E10">
        <w:tc>
          <w:tcPr>
            <w:tcW w:w="6062" w:type="dxa"/>
          </w:tcPr>
          <w:p w:rsidR="00F55E10" w:rsidRDefault="00F55E10" w:rsidP="00F55E1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509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10" w:rsidTr="00F55E10">
        <w:tc>
          <w:tcPr>
            <w:tcW w:w="6062" w:type="dxa"/>
          </w:tcPr>
          <w:p w:rsidR="00F55E10" w:rsidRDefault="00F55E10" w:rsidP="00F55E1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псевдоним (если есть)</w:t>
            </w:r>
          </w:p>
        </w:tc>
        <w:tc>
          <w:tcPr>
            <w:tcW w:w="3509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10" w:rsidTr="00F55E10">
        <w:tc>
          <w:tcPr>
            <w:tcW w:w="6062" w:type="dxa"/>
          </w:tcPr>
          <w:p w:rsidR="00F55E10" w:rsidRDefault="00F55E10" w:rsidP="00F55E1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509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10" w:rsidTr="00F55E10">
        <w:tc>
          <w:tcPr>
            <w:tcW w:w="6062" w:type="dxa"/>
          </w:tcPr>
          <w:p w:rsidR="00F55E10" w:rsidRPr="00F55E10" w:rsidRDefault="00F55E10" w:rsidP="00F55E1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09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10" w:rsidTr="00F55E10">
        <w:tc>
          <w:tcPr>
            <w:tcW w:w="6062" w:type="dxa"/>
          </w:tcPr>
          <w:p w:rsidR="00F55E10" w:rsidRDefault="00F55E10" w:rsidP="00F55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редакции средства массовой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формации:</w:t>
            </w:r>
          </w:p>
        </w:tc>
        <w:tc>
          <w:tcPr>
            <w:tcW w:w="3509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10" w:rsidTr="00F55E10">
        <w:tc>
          <w:tcPr>
            <w:tcW w:w="6062" w:type="dxa"/>
          </w:tcPr>
          <w:p w:rsidR="00F55E10" w:rsidRDefault="00F55E10" w:rsidP="00F55E1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главного редактора (полностью)</w:t>
            </w:r>
          </w:p>
        </w:tc>
        <w:tc>
          <w:tcPr>
            <w:tcW w:w="3509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10" w:rsidTr="00F55E10">
        <w:tc>
          <w:tcPr>
            <w:tcW w:w="6062" w:type="dxa"/>
          </w:tcPr>
          <w:p w:rsidR="00F55E10" w:rsidRDefault="00F55E10" w:rsidP="00F55E1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редакции</w:t>
            </w:r>
          </w:p>
        </w:tc>
        <w:tc>
          <w:tcPr>
            <w:tcW w:w="3509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10" w:rsidTr="00F55E10">
        <w:tc>
          <w:tcPr>
            <w:tcW w:w="6062" w:type="dxa"/>
          </w:tcPr>
          <w:p w:rsidR="00F55E10" w:rsidRDefault="00F55E10" w:rsidP="00F55E10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редакции</w:t>
            </w:r>
          </w:p>
        </w:tc>
        <w:tc>
          <w:tcPr>
            <w:tcW w:w="3509" w:type="dxa"/>
          </w:tcPr>
          <w:p w:rsidR="00F55E10" w:rsidRDefault="00F55E10" w:rsidP="0070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E10" w:rsidRDefault="00F55E10" w:rsidP="00706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CA1" w:rsidRDefault="00020CA1" w:rsidP="00706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CA1" w:rsidRDefault="00020CA1" w:rsidP="00706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CA1" w:rsidRDefault="00020CA1" w:rsidP="00706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__________________          </w:t>
      </w:r>
      <w:r w:rsidR="00BC5526">
        <w:rPr>
          <w:rFonts w:ascii="Times New Roman" w:hAnsi="Times New Roman" w:cs="Times New Roman"/>
          <w:sz w:val="28"/>
          <w:szCs w:val="28"/>
        </w:rPr>
        <w:t xml:space="preserve">   Дата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55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C5526">
        <w:rPr>
          <w:rFonts w:ascii="Times New Roman" w:hAnsi="Times New Roman" w:cs="Times New Roman"/>
          <w:sz w:val="28"/>
          <w:szCs w:val="28"/>
        </w:rPr>
        <w:t>».</w:t>
      </w:r>
    </w:p>
    <w:sectPr w:rsidR="00020CA1" w:rsidSect="004710D8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F2" w:rsidRDefault="003E47F2" w:rsidP="002E3F59">
      <w:pPr>
        <w:spacing w:after="0" w:line="240" w:lineRule="auto"/>
      </w:pPr>
      <w:r>
        <w:separator/>
      </w:r>
    </w:p>
  </w:endnote>
  <w:endnote w:type="continuationSeparator" w:id="0">
    <w:p w:rsidR="003E47F2" w:rsidRDefault="003E47F2" w:rsidP="002E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F2" w:rsidRDefault="003E47F2" w:rsidP="002E3F59">
      <w:pPr>
        <w:spacing w:after="0" w:line="240" w:lineRule="auto"/>
      </w:pPr>
      <w:r>
        <w:separator/>
      </w:r>
    </w:p>
  </w:footnote>
  <w:footnote w:type="continuationSeparator" w:id="0">
    <w:p w:rsidR="003E47F2" w:rsidRDefault="003E47F2" w:rsidP="002E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9962"/>
    </w:sdtPr>
    <w:sdtContent>
      <w:p w:rsidR="002E3F59" w:rsidRDefault="00770423">
        <w:pPr>
          <w:pStyle w:val="a5"/>
          <w:jc w:val="right"/>
        </w:pPr>
        <w:r w:rsidRPr="002E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E3F59" w:rsidRPr="002E3F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E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63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3F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3F59" w:rsidRDefault="002E3F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0B21"/>
    <w:rsid w:val="00020CA1"/>
    <w:rsid w:val="002E3F59"/>
    <w:rsid w:val="003C0BEA"/>
    <w:rsid w:val="003E47F2"/>
    <w:rsid w:val="004710D8"/>
    <w:rsid w:val="005501FA"/>
    <w:rsid w:val="00607A75"/>
    <w:rsid w:val="007052EA"/>
    <w:rsid w:val="007060C4"/>
    <w:rsid w:val="00750037"/>
    <w:rsid w:val="00770423"/>
    <w:rsid w:val="00861DE7"/>
    <w:rsid w:val="00AC2675"/>
    <w:rsid w:val="00AC326A"/>
    <w:rsid w:val="00AF7B79"/>
    <w:rsid w:val="00BC5526"/>
    <w:rsid w:val="00BD7050"/>
    <w:rsid w:val="00C24B8C"/>
    <w:rsid w:val="00C62CEA"/>
    <w:rsid w:val="00C84B76"/>
    <w:rsid w:val="00CA26C6"/>
    <w:rsid w:val="00CB0573"/>
    <w:rsid w:val="00CD7291"/>
    <w:rsid w:val="00D11E8F"/>
    <w:rsid w:val="00E372BA"/>
    <w:rsid w:val="00E70F95"/>
    <w:rsid w:val="00EA0B21"/>
    <w:rsid w:val="00F26364"/>
    <w:rsid w:val="00F5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21"/>
    <w:pPr>
      <w:ind w:left="720"/>
      <w:contextualSpacing/>
    </w:pPr>
  </w:style>
  <w:style w:type="table" w:styleId="a4">
    <w:name w:val="Table Grid"/>
    <w:basedOn w:val="a1"/>
    <w:uiPriority w:val="59"/>
    <w:rsid w:val="00F55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F59"/>
  </w:style>
  <w:style w:type="paragraph" w:styleId="a7">
    <w:name w:val="footer"/>
    <w:basedOn w:val="a"/>
    <w:link w:val="a8"/>
    <w:uiPriority w:val="99"/>
    <w:semiHidden/>
    <w:unhideWhenUsed/>
    <w:rsid w:val="002E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3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mszhuev</dc:creator>
  <cp:lastModifiedBy>Жукова</cp:lastModifiedBy>
  <cp:revision>3</cp:revision>
  <cp:lastPrinted>2018-03-19T11:04:00Z</cp:lastPrinted>
  <dcterms:created xsi:type="dcterms:W3CDTF">2018-08-06T11:34:00Z</dcterms:created>
  <dcterms:modified xsi:type="dcterms:W3CDTF">2019-08-05T10:53:00Z</dcterms:modified>
</cp:coreProperties>
</file>